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012760" w:rsidRPr="00012760">
        <w:rPr>
          <w:b/>
          <w:bCs/>
        </w:rPr>
        <w:t>20</w:t>
      </w:r>
      <w:r w:rsidR="00377838" w:rsidRPr="00012760">
        <w:rPr>
          <w:b/>
          <w:bCs/>
        </w:rPr>
        <w:t xml:space="preserve"> January 2012</w:t>
      </w:r>
    </w:p>
    <w:p w:rsidR="001A65B3" w:rsidRPr="008C4718" w:rsidRDefault="001A65B3" w:rsidP="008305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142ECE">
        <w:rPr>
          <w:b/>
          <w:bCs/>
        </w:rPr>
        <w:t xml:space="preserve">28/10, </w:t>
      </w:r>
      <w:proofErr w:type="spellStart"/>
      <w:r w:rsidR="00142ECE">
        <w:rPr>
          <w:b/>
          <w:bCs/>
        </w:rPr>
        <w:t>Novica</w:t>
      </w:r>
      <w:proofErr w:type="spellEnd"/>
      <w:r w:rsidR="00142ECE">
        <w:rPr>
          <w:b/>
          <w:bCs/>
        </w:rPr>
        <w:t xml:space="preserve"> JOVANOVIĆ; 70/10, Stale STEVANOVIĆ; 73/10, </w:t>
      </w:r>
      <w:proofErr w:type="spellStart"/>
      <w:r w:rsidR="00142ECE">
        <w:rPr>
          <w:b/>
          <w:bCs/>
        </w:rPr>
        <w:t>Predrag</w:t>
      </w:r>
      <w:proofErr w:type="spellEnd"/>
      <w:r w:rsidR="00142ECE">
        <w:rPr>
          <w:b/>
          <w:bCs/>
        </w:rPr>
        <w:t xml:space="preserve"> STANOJKOVIĆ; 76/10, </w:t>
      </w:r>
      <w:proofErr w:type="spellStart"/>
      <w:r w:rsidR="00142ECE">
        <w:rPr>
          <w:b/>
          <w:bCs/>
        </w:rPr>
        <w:t>Ljubiša</w:t>
      </w:r>
      <w:proofErr w:type="spellEnd"/>
      <w:r w:rsidR="00142ECE">
        <w:rPr>
          <w:b/>
          <w:bCs/>
        </w:rPr>
        <w:t xml:space="preserve"> STAMENKOVIĆ; 77/10, </w:t>
      </w:r>
      <w:proofErr w:type="spellStart"/>
      <w:r w:rsidR="00142ECE">
        <w:rPr>
          <w:b/>
          <w:bCs/>
        </w:rPr>
        <w:t>Arsenije</w:t>
      </w:r>
      <w:proofErr w:type="spellEnd"/>
      <w:r w:rsidR="00142ECE">
        <w:rPr>
          <w:b/>
          <w:bCs/>
        </w:rPr>
        <w:t xml:space="preserve"> PEŠIĆ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on </w:t>
      </w:r>
      <w:r w:rsidR="00E90650">
        <w:t>20</w:t>
      </w:r>
      <w:r w:rsidR="00142ECE" w:rsidRPr="00012760">
        <w:t xml:space="preserve"> January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3A24" w:rsidRPr="00F16A12" w:rsidRDefault="001A65B3" w:rsidP="001538E5">
      <w:pPr>
        <w:numPr>
          <w:ilvl w:val="0"/>
          <w:numId w:val="2"/>
        </w:numPr>
        <w:autoSpaceDE w:val="0"/>
        <w:jc w:val="both"/>
        <w:rPr>
          <w:b/>
          <w:bCs/>
        </w:rPr>
      </w:pPr>
      <w:r w:rsidRPr="008C4718">
        <w:t>The complaint</w:t>
      </w:r>
      <w:r w:rsidR="009818CD">
        <w:t xml:space="preserve"> of Mr </w:t>
      </w:r>
      <w:proofErr w:type="spellStart"/>
      <w:r w:rsidR="009818CD">
        <w:t>Novica</w:t>
      </w:r>
      <w:proofErr w:type="spellEnd"/>
      <w:r w:rsidR="009818CD">
        <w:t xml:space="preserve"> </w:t>
      </w:r>
      <w:proofErr w:type="spellStart"/>
      <w:r w:rsidR="009818CD">
        <w:t>Jovanović</w:t>
      </w:r>
      <w:proofErr w:type="spellEnd"/>
      <w:r w:rsidR="009818CD">
        <w:t xml:space="preserve"> (case no. 28/10)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956DC5">
        <w:t>s</w:t>
      </w:r>
      <w:r w:rsidR="009818CD">
        <w:t xml:space="preserve"> of Mr Stale </w:t>
      </w:r>
      <w:proofErr w:type="spellStart"/>
      <w:r w:rsidR="009818CD">
        <w:t>Stevanović</w:t>
      </w:r>
      <w:proofErr w:type="spellEnd"/>
      <w:r w:rsidR="009818CD">
        <w:t xml:space="preserve"> (case no</w:t>
      </w:r>
      <w:r w:rsidR="00F16A12">
        <w:t>.</w:t>
      </w:r>
      <w:r w:rsidR="009818CD">
        <w:t xml:space="preserve"> 70/10)</w:t>
      </w:r>
      <w:r w:rsidR="00956DC5">
        <w:t xml:space="preserve">, Mr </w:t>
      </w:r>
      <w:proofErr w:type="spellStart"/>
      <w:r w:rsidR="00956DC5">
        <w:t>Ljubiša</w:t>
      </w:r>
      <w:proofErr w:type="spellEnd"/>
      <w:r w:rsidR="00956DC5">
        <w:t xml:space="preserve"> </w:t>
      </w:r>
      <w:proofErr w:type="spellStart"/>
      <w:r w:rsidR="00956DC5">
        <w:t>Stamenković</w:t>
      </w:r>
      <w:proofErr w:type="spellEnd"/>
      <w:r w:rsidR="00956DC5">
        <w:t xml:space="preserve"> (</w:t>
      </w:r>
      <w:r w:rsidR="00F16A12">
        <w:t xml:space="preserve">case no. </w:t>
      </w:r>
      <w:r w:rsidR="00956DC5">
        <w:t xml:space="preserve">76/10), and Mr </w:t>
      </w:r>
      <w:proofErr w:type="spellStart"/>
      <w:r w:rsidR="00956DC5">
        <w:t>Arsenije</w:t>
      </w:r>
      <w:proofErr w:type="spellEnd"/>
      <w:r w:rsidR="00956DC5">
        <w:t xml:space="preserve"> </w:t>
      </w:r>
      <w:proofErr w:type="spellStart"/>
      <w:r w:rsidR="00956DC5">
        <w:t>Pešić</w:t>
      </w:r>
      <w:proofErr w:type="spellEnd"/>
      <w:r w:rsidR="00F16A12">
        <w:t xml:space="preserve"> (case no. 77/10) were</w:t>
      </w:r>
      <w:r w:rsidR="009818CD">
        <w:t xml:space="preserve"> introduced on 27 March 2010</w:t>
      </w:r>
      <w:r w:rsidRPr="008C4718">
        <w:t xml:space="preserve"> and registered on </w:t>
      </w:r>
      <w:r w:rsidR="009818CD">
        <w:t>15</w:t>
      </w:r>
      <w:r w:rsidR="00DB59DA" w:rsidRPr="008C4718">
        <w:t xml:space="preserve"> April 2010</w:t>
      </w:r>
      <w:r w:rsidR="009818CD">
        <w:t>;</w:t>
      </w:r>
      <w:r w:rsidR="00F16A12">
        <w:t xml:space="preserve"> and</w:t>
      </w:r>
      <w:r w:rsidR="009818CD">
        <w:t xml:space="preserve"> the complaint of Mr </w:t>
      </w:r>
      <w:proofErr w:type="spellStart"/>
      <w:r w:rsidR="009818CD">
        <w:t>Predrag</w:t>
      </w:r>
      <w:proofErr w:type="spellEnd"/>
      <w:r w:rsidR="009818CD">
        <w:t xml:space="preserve"> </w:t>
      </w:r>
      <w:proofErr w:type="spellStart"/>
      <w:r w:rsidR="009818CD">
        <w:t>Stanojković</w:t>
      </w:r>
      <w:proofErr w:type="spellEnd"/>
      <w:r w:rsidR="009818CD">
        <w:t xml:space="preserve"> (case no. 73/10) was introduced on 29 March 2010 a</w:t>
      </w:r>
      <w:r w:rsidR="00F16A12">
        <w:t xml:space="preserve">nd registered on 15 April 2010. </w:t>
      </w:r>
    </w:p>
    <w:p w:rsidR="00F16A12" w:rsidRPr="00F16A12" w:rsidRDefault="00F16A12" w:rsidP="00F16A12">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Pr="008C4718">
        <w:t xml:space="preserve"> a</w:t>
      </w:r>
      <w:r w:rsidR="00F16A12">
        <w:t>ll</w:t>
      </w:r>
      <w:r w:rsidR="00DB59DA" w:rsidRPr="008C4718">
        <w:t xml:space="preserve"> </w:t>
      </w:r>
      <w:r w:rsidR="00AC2E29" w:rsidRPr="008C4718">
        <w:t>r</w:t>
      </w:r>
      <w:r w:rsidR="00DB59DA" w:rsidRPr="008C4718">
        <w:t>esident</w:t>
      </w:r>
      <w:r w:rsidR="00F16A12">
        <w:t>s</w:t>
      </w:r>
      <w:r w:rsidR="00DB59DA" w:rsidRPr="008C4718">
        <w:t xml:space="preserve"> </w:t>
      </w:r>
      <w:r w:rsidR="00DB59DA" w:rsidRPr="008C4718">
        <w:rPr>
          <w:color w:val="000000"/>
        </w:rPr>
        <w:t>of</w:t>
      </w:r>
      <w:r w:rsidR="00DB59DA" w:rsidRPr="008C4718">
        <w:t xml:space="preserve"> </w:t>
      </w:r>
      <w:r w:rsidR="00AC2E29" w:rsidRPr="008C4718">
        <w:t>Kosovo</w:t>
      </w:r>
      <w:r w:rsidR="00F16A12">
        <w:t xml:space="preserve"> with the ex</w:t>
      </w:r>
      <w:r w:rsidR="00DD3F1D">
        <w:t xml:space="preserve">ception of Mr </w:t>
      </w:r>
      <w:proofErr w:type="spellStart"/>
      <w:r w:rsidR="00DD3F1D">
        <w:t>Stevanović</w:t>
      </w:r>
      <w:proofErr w:type="spellEnd"/>
      <w:r w:rsidR="00DD3F1D">
        <w:t xml:space="preserve"> who is</w:t>
      </w:r>
      <w:r w:rsidR="00F16A12">
        <w:t xml:space="preserve"> a former resident of Kosovo currently living in Serbia</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8A1CD7" w:rsidRPr="008C4718">
        <w:t xml:space="preserve"> employed by the </w:t>
      </w:r>
      <w:r w:rsidR="00423778" w:rsidRPr="008C4718">
        <w:t xml:space="preserve">socially-owned </w:t>
      </w:r>
      <w:r w:rsidR="008A1CD7" w:rsidRPr="008C4718">
        <w:t>enterprise “</w:t>
      </w:r>
      <w:r w:rsidR="00F16A12">
        <w:rPr>
          <w:bCs/>
        </w:rPr>
        <w:t>IMK Pipe Factory/</w:t>
      </w:r>
      <w:proofErr w:type="spellStart"/>
      <w:r w:rsidR="00F16A12">
        <w:rPr>
          <w:bCs/>
        </w:rPr>
        <w:t>Fabrika</w:t>
      </w:r>
      <w:proofErr w:type="spellEnd"/>
      <w:r w:rsidR="00F16A12">
        <w:rPr>
          <w:bCs/>
        </w:rPr>
        <w:t xml:space="preserve"> </w:t>
      </w:r>
      <w:proofErr w:type="spellStart"/>
      <w:r w:rsidR="00F16A12">
        <w:rPr>
          <w:bCs/>
        </w:rPr>
        <w:t>Šavnih</w:t>
      </w:r>
      <w:proofErr w:type="spellEnd"/>
      <w:r w:rsidR="00F16A12">
        <w:rPr>
          <w:bCs/>
        </w:rPr>
        <w:t xml:space="preserve"> </w:t>
      </w:r>
      <w:proofErr w:type="spellStart"/>
      <w:r w:rsidR="00F16A12">
        <w:rPr>
          <w:bCs/>
        </w:rPr>
        <w:t>Cevi</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423778" w:rsidRPr="008C4718">
        <w:rPr>
          <w:bCs/>
        </w:rPr>
        <w:t>, until June 1999</w:t>
      </w:r>
      <w:r w:rsidR="009215E3">
        <w:rPr>
          <w:bCs/>
        </w:rPr>
        <w:t xml:space="preserve"> when they were forced to leave due to the hostilities</w:t>
      </w:r>
      <w:r w:rsidR="008F7419">
        <w:rPr>
          <w:bCs/>
        </w:rPr>
        <w:t xml:space="preserve"> in Kosovo</w:t>
      </w:r>
      <w:r w:rsidR="008A1CD7" w:rsidRPr="008C4718">
        <w:rPr>
          <w:bCs/>
        </w:rPr>
        <w:t>.</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 IMK Pipe Factory</w:t>
      </w:r>
      <w:r w:rsidR="008A1CD7" w:rsidRPr="008C4718">
        <w:rPr>
          <w:bCs/>
        </w:rPr>
        <w:t xml:space="preserve"> </w:t>
      </w:r>
      <w:r w:rsidR="00F566E7" w:rsidRPr="008C4718">
        <w:rPr>
          <w:bCs/>
        </w:rPr>
        <w:t>was</w:t>
      </w:r>
      <w:r w:rsidR="005A08E4" w:rsidRPr="008C4718">
        <w:rPr>
          <w:bCs/>
        </w:rPr>
        <w:t xml:space="preserve"> </w:t>
      </w:r>
      <w:r w:rsidR="008A1CD7" w:rsidRPr="008C4718">
        <w:rPr>
          <w:bCs/>
        </w:rPr>
        <w:t>privati</w:t>
      </w:r>
      <w:r w:rsidR="00F171C1" w:rsidRPr="008C4718">
        <w:rPr>
          <w:bCs/>
        </w:rPr>
        <w:t>s</w:t>
      </w:r>
      <w:r w:rsidR="005A08E4" w:rsidRPr="008C4718">
        <w:rPr>
          <w:bCs/>
        </w:rPr>
        <w:t>ed</w:t>
      </w:r>
      <w:r w:rsidR="009215E3">
        <w:rPr>
          <w:bCs/>
        </w:rPr>
        <w:t xml:space="preserve"> in 2007</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 20% of the privatisation proceeds</w:t>
      </w:r>
      <w:r w:rsidR="009215E3">
        <w:rPr>
          <w:bCs/>
          <w:color w:val="000000"/>
        </w:rPr>
        <w:t>.</w:t>
      </w:r>
      <w:r w:rsidR="009215E3">
        <w:rPr>
          <w:bCs/>
        </w:rPr>
        <w:t xml:space="preserve"> On 15 December 2011, 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 list</w:t>
      </w:r>
      <w:r w:rsidR="00F171C1" w:rsidRPr="008C4718">
        <w:rPr>
          <w:bCs/>
          <w:color w:val="000000"/>
        </w:rPr>
        <w:t>.</w:t>
      </w:r>
    </w:p>
    <w:p w:rsidR="00F171C1" w:rsidRPr="008C4718" w:rsidRDefault="00F171C1" w:rsidP="00F171C1">
      <w:pPr>
        <w:pStyle w:val="Akapitzlist"/>
        <w:rPr>
          <w:bCs/>
          <w:color w:val="000000"/>
        </w:rPr>
      </w:pPr>
    </w:p>
    <w:p w:rsidR="00711824" w:rsidRDefault="00012760" w:rsidP="00B55EC9">
      <w:pPr>
        <w:numPr>
          <w:ilvl w:val="0"/>
          <w:numId w:val="2"/>
        </w:numPr>
        <w:autoSpaceDE w:val="0"/>
        <w:jc w:val="both"/>
        <w:rPr>
          <w:bCs/>
        </w:rPr>
      </w:pPr>
      <w:r>
        <w:rPr>
          <w:bCs/>
        </w:rPr>
        <w:t>T</w:t>
      </w:r>
      <w:r w:rsidR="00CD5E19" w:rsidRPr="008C4718">
        <w:rPr>
          <w:bCs/>
        </w:rPr>
        <w:t xml:space="preserve">he decision </w:t>
      </w:r>
      <w:r w:rsidR="008F7419">
        <w:rPr>
          <w:bCs/>
        </w:rPr>
        <w:t>of</w:t>
      </w:r>
      <w:r w:rsidR="00F566E7" w:rsidRPr="008C4718">
        <w:rPr>
          <w:bCs/>
        </w:rPr>
        <w:t xml:space="preserve"> PAK</w:t>
      </w:r>
      <w:r w:rsidR="008F7419">
        <w:rPr>
          <w:bCs/>
        </w:rPr>
        <w:t xml:space="preserve"> concerning the workers included in the final list</w:t>
      </w:r>
      <w:r w:rsidR="00F566E7" w:rsidRPr="008C4718">
        <w:rPr>
          <w:bCs/>
        </w:rPr>
        <w:t xml:space="preserve"> </w:t>
      </w:r>
      <w:r w:rsidR="008F7419">
        <w:rPr>
          <w:bCs/>
        </w:rPr>
        <w:t>may be appealed</w:t>
      </w:r>
      <w:r w:rsidR="00CD5E19" w:rsidRPr="008C4718">
        <w:rPr>
          <w:bCs/>
        </w:rPr>
        <w:t xml:space="preserve"> to the Special Chamber of the Supreme Court of Kosovo on the Kosovo Trust Agency Re</w:t>
      </w:r>
      <w:r w:rsidR="008F7419">
        <w:rPr>
          <w:bCs/>
        </w:rPr>
        <w:t xml:space="preserve">lated Matters (Special Chamber). </w:t>
      </w:r>
      <w:r w:rsidR="00F566E7" w:rsidRPr="008C4718">
        <w:rPr>
          <w:bCs/>
        </w:rPr>
        <w:t>The</w:t>
      </w:r>
      <w:r w:rsidR="004A022F">
        <w:rPr>
          <w:bCs/>
        </w:rPr>
        <w:t xml:space="preserve"> deadline for su</w:t>
      </w:r>
      <w:r w:rsidR="00DD3F1D">
        <w:rPr>
          <w:bCs/>
        </w:rPr>
        <w:t>bmitting appeals has not passed</w:t>
      </w:r>
      <w:r w:rsidR="004A022F">
        <w:rPr>
          <w:bCs/>
        </w:rPr>
        <w:t xml:space="preserve"> and</w:t>
      </w:r>
      <w:r w:rsidR="00F566E7" w:rsidRPr="008C4718">
        <w:rPr>
          <w:bCs/>
        </w:rPr>
        <w:t xml:space="preserve"> proce</w:t>
      </w:r>
      <w:r w:rsidR="00A80679">
        <w:rPr>
          <w:bCs/>
        </w:rPr>
        <w:t>edings</w:t>
      </w:r>
      <w:r w:rsidR="00F566E7" w:rsidRPr="008C4718">
        <w:rPr>
          <w:bCs/>
        </w:rPr>
        <w:t xml:space="preserve"> before the Special Chamber </w:t>
      </w:r>
      <w:r w:rsidR="00A80679">
        <w:rPr>
          <w:bCs/>
        </w:rPr>
        <w:t>are</w:t>
      </w:r>
      <w:r w:rsidR="00F566E7" w:rsidRPr="008C4718">
        <w:rPr>
          <w:bCs/>
        </w:rPr>
        <w:t xml:space="preserve"> still pending</w:t>
      </w:r>
      <w:r w:rsidR="004A022F">
        <w:rPr>
          <w:bCs/>
        </w:rPr>
        <w:t xml:space="preserve"> regarding this enterprise</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Default="001A65B3" w:rsidP="00C31EFE">
      <w:pPr>
        <w:numPr>
          <w:ilvl w:val="0"/>
          <w:numId w:val="2"/>
        </w:numPr>
        <w:autoSpaceDE w:val="0"/>
        <w:jc w:val="both"/>
        <w:rPr>
          <w:b/>
          <w:bCs/>
        </w:rPr>
      </w:pPr>
      <w:r w:rsidRPr="008C4718">
        <w:rPr>
          <w:rFonts w:cs="Arial"/>
          <w:bCs/>
        </w:rPr>
        <w:t>The complainant</w:t>
      </w:r>
      <w:r w:rsidR="004A022F">
        <w:rPr>
          <w:rFonts w:cs="Arial"/>
          <w:bCs/>
        </w:rPr>
        <w:t>s</w:t>
      </w:r>
      <w:r w:rsidRPr="008C4718">
        <w:rPr>
          <w:rFonts w:cs="Arial"/>
          <w:bCs/>
        </w:rPr>
        <w:t xml:space="preserve"> </w:t>
      </w:r>
      <w:r w:rsidR="007C6A4D" w:rsidRPr="008C4718">
        <w:rPr>
          <w:rFonts w:cs="Arial"/>
          <w:bCs/>
        </w:rPr>
        <w:t>complain</w:t>
      </w:r>
      <w:r w:rsidR="00F171C1" w:rsidRPr="008C4718">
        <w:rPr>
          <w:rFonts w:cs="Arial"/>
          <w:bCs/>
        </w:rPr>
        <w:t xml:space="preserve"> </w:t>
      </w:r>
      <w:r w:rsidR="002176F9" w:rsidRPr="008C4718">
        <w:rPr>
          <w:rFonts w:cs="Arial"/>
        </w:rPr>
        <w:t xml:space="preserve">about the fact that </w:t>
      </w:r>
      <w:r w:rsidR="004A022F">
        <w:rPr>
          <w:rFonts w:cs="Arial"/>
        </w:rPr>
        <w:t>they have</w:t>
      </w:r>
      <w:r w:rsidR="00036B45" w:rsidRPr="008C4718">
        <w:rPr>
          <w:rFonts w:cs="Arial"/>
        </w:rPr>
        <w:t xml:space="preserve"> not </w:t>
      </w:r>
      <w:r w:rsidR="002176F9" w:rsidRPr="008C4718">
        <w:rPr>
          <w:rFonts w:cs="Arial"/>
        </w:rPr>
        <w:t xml:space="preserve">been </w:t>
      </w:r>
      <w:r w:rsidR="00036B45" w:rsidRPr="008C4718">
        <w:rPr>
          <w:rFonts w:cs="Arial"/>
        </w:rPr>
        <w:t>include</w:t>
      </w:r>
      <w:r w:rsidR="002176F9" w:rsidRPr="008C4718">
        <w:rPr>
          <w:rFonts w:cs="Arial"/>
        </w:rPr>
        <w:t>d</w:t>
      </w:r>
      <w:r w:rsidR="00036B45" w:rsidRPr="008C4718">
        <w:rPr>
          <w:rFonts w:cs="Arial"/>
        </w:rPr>
        <w:t xml:space="preserve"> in the final list of workers</w:t>
      </w:r>
      <w:r w:rsidR="002176F9" w:rsidRPr="008C4718">
        <w:rPr>
          <w:rFonts w:cs="Arial"/>
        </w:rPr>
        <w:t xml:space="preserve"> eligible for receiving a part of the proceeds of the privatisation of the company </w:t>
      </w:r>
      <w:r w:rsidR="00D95FE1">
        <w:rPr>
          <w:rFonts w:cs="Arial"/>
        </w:rPr>
        <w:t xml:space="preserve">for which </w:t>
      </w:r>
      <w:r w:rsidR="004A022F">
        <w:rPr>
          <w:rFonts w:cs="Arial"/>
        </w:rPr>
        <w:t>they</w:t>
      </w:r>
      <w:r w:rsidR="00D95FE1">
        <w:rPr>
          <w:rFonts w:cs="Arial"/>
        </w:rPr>
        <w:t xml:space="preserve"> had </w:t>
      </w:r>
      <w:r w:rsidR="002176F9" w:rsidRPr="008C4718">
        <w:rPr>
          <w:rFonts w:cs="Arial"/>
        </w:rPr>
        <w:t>worked</w:t>
      </w:r>
      <w:r w:rsidR="00F171C1" w:rsidRPr="008C4718">
        <w:rPr>
          <w:rFonts w:cs="Arial"/>
        </w:rPr>
        <w:t>.</w:t>
      </w:r>
      <w:r w:rsidR="00F171C1"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C31EFE">
      <w:pPr>
        <w:numPr>
          <w:ilvl w:val="0"/>
          <w:numId w:val="2"/>
        </w:numPr>
        <w:autoSpaceDE w:val="0"/>
        <w:jc w:val="both"/>
        <w:rPr>
          <w:b/>
          <w:bCs/>
        </w:rPr>
      </w:pPr>
      <w:r w:rsidRPr="00CE4ABB">
        <w:t>The Panel decides, pursuant to Rule 20 of its Rules of Procedure, to join the</w:t>
      </w:r>
      <w:r w:rsidR="00012760">
        <w:t xml:space="preserve"> five</w:t>
      </w:r>
      <w:r w:rsidRPr="00CE4ABB">
        <w:t xml:space="preserve"> complaint</w:t>
      </w:r>
      <w:r>
        <w:t>s</w:t>
      </w:r>
      <w:r w:rsidR="00012760">
        <w:t>.</w:t>
      </w:r>
      <w:r w:rsidRPr="00CE4ABB">
        <w:t xml:space="preserve"> </w:t>
      </w: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31EFE">
      <w:pPr>
        <w:numPr>
          <w:ilvl w:val="0"/>
          <w:numId w:val="2"/>
        </w:numPr>
        <w:autoSpaceDE w:val="0"/>
        <w:autoSpaceDN w:val="0"/>
        <w:adjustRightInd w:val="0"/>
        <w:jc w:val="both"/>
      </w:pPr>
      <w:r w:rsidRPr="008C4718">
        <w:t>Before considering the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 xml:space="preserve">ion proceeds was adopted by </w:t>
      </w:r>
      <w:r w:rsidRPr="00BF6B25">
        <w:rPr>
          <w:bCs/>
          <w:color w:val="000000"/>
        </w:rPr>
        <w:t>PAK, an institution set up by the Kos</w:t>
      </w:r>
      <w:r w:rsidR="004A022F">
        <w:rPr>
          <w:bCs/>
          <w:color w:val="000000"/>
        </w:rPr>
        <w:t xml:space="preserve">ovo authorities.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E54815">
        <w:rPr>
          <w:rFonts w:cs="CAGLHH+TimesNewRoman"/>
          <w:color w:val="000000"/>
          <w:lang w:val="en-US" w:eastAsia="nl-NL"/>
        </w:rPr>
        <w:t xml:space="preserve">has been taken by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IMK Pipe Factory is not yet complete as proceedings are still pending before 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even if the complainants appeal PAK’s decision to the Special Chamber, 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F60DD5" w:rsidRPr="006423DD">
        <w:rPr>
          <w:i/>
        </w:rPr>
        <w:t>Islami</w:t>
      </w:r>
      <w:proofErr w:type="spellEnd"/>
      <w:r w:rsidR="00F60DD5" w:rsidRPr="006423DD">
        <w:t>, no. 13/10, decision of 16 September 2011, § 20).</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40749F" w:rsidRDefault="0040749F" w:rsidP="00C31EFE">
      <w:pPr>
        <w:autoSpaceDE w:val="0"/>
        <w:autoSpaceDN w:val="0"/>
        <w:adjustRightInd w:val="0"/>
        <w:jc w:val="both"/>
        <w:rPr>
          <w:b/>
          <w:bCs/>
        </w:rPr>
      </w:pPr>
    </w:p>
    <w:p w:rsidR="0040749F" w:rsidRPr="008C4718" w:rsidRDefault="0040749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8"/>
      <w:headerReference w:type="default" r:id="rId9"/>
      <w:footerReference w:type="even"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B0" w:rsidRDefault="00CC0AB0" w:rsidP="00B713E0">
      <w:pPr>
        <w:rPr>
          <w:rFonts w:ascii="Calibri" w:hAnsi="Calibri"/>
        </w:rPr>
      </w:pPr>
      <w:r>
        <w:rPr>
          <w:rFonts w:ascii="Calibri" w:hAnsi="Calibri"/>
        </w:rPr>
        <w:separator/>
      </w:r>
    </w:p>
  </w:endnote>
  <w:endnote w:type="continuationSeparator" w:id="0">
    <w:p w:rsidR="00CC0AB0" w:rsidRDefault="00CC0AB0"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B0" w:rsidRDefault="00CC0AB0" w:rsidP="00B713E0">
      <w:pPr>
        <w:rPr>
          <w:rFonts w:ascii="Calibri" w:hAnsi="Calibri"/>
        </w:rPr>
      </w:pPr>
      <w:r>
        <w:rPr>
          <w:rFonts w:ascii="Calibri" w:hAnsi="Calibri"/>
        </w:rPr>
        <w:separator/>
      </w:r>
    </w:p>
  </w:footnote>
  <w:footnote w:type="continuationSeparator" w:id="0">
    <w:p w:rsidR="00CC0AB0" w:rsidRDefault="00CC0AB0"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pPr>
      <w:pStyle w:val="Header"/>
      <w:jc w:val="right"/>
    </w:pPr>
    <w:fldSimple w:instr=" PAGE   \* MERGEFORMAT ">
      <w:r w:rsidR="000B4B3C">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130"/>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4B3C"/>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0B3"/>
    <w:rsid w:val="004051A9"/>
    <w:rsid w:val="004057E6"/>
    <w:rsid w:val="00405845"/>
    <w:rsid w:val="00405A18"/>
    <w:rsid w:val="00405F66"/>
    <w:rsid w:val="0040749F"/>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4E5"/>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10A2"/>
    <w:rsid w:val="00A14636"/>
    <w:rsid w:val="00A1467B"/>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CEE"/>
    <w:rsid w:val="00B22211"/>
    <w:rsid w:val="00B227FD"/>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0AB0"/>
    <w:rsid w:val="00CC3934"/>
    <w:rsid w:val="00CC4123"/>
    <w:rsid w:val="00CC4133"/>
    <w:rsid w:val="00CD3EC2"/>
    <w:rsid w:val="00CD4666"/>
    <w:rsid w:val="00CD5E19"/>
    <w:rsid w:val="00CD7221"/>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2C29"/>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PEŠIĆ, Arsenije </Reference>
    <Case_x0020_Year xmlns="63130c8a-8d1f-4e28-8ee3-43603ca9ef3b">2010</Case_x0020_Year>
    <Case_x0020_Status xmlns="16f2acb5-7363-4076-9084-069fc3bb4325">CASE CLOSED</Case_x0020_Status>
    <Date_x0020_of_x0020_Adoption xmlns="16f2acb5-7363-4076-9084-069fc3bb4325">2012-01-19T23:00:00+00:00</Date_x0020_of_x0020_Adoption>
    <Case_x0020_Number xmlns="16f2acb5-7363-4076-9084-069fc3bb4325">077/10</Case_x0020_Number>
    <Type_x0020_of_x0020_Document xmlns="16f2acb5-7363-4076-9084-069fc3bb4325">Decision - Inadmissible</Type_x0020_of_x0020_Document>
    <_dlc_DocId xmlns="b9fab99d-1571-47f6-8995-3a195ef041f8">M5JDUUKXSQ5W-25-348</_dlc_DocId>
    <_dlc_DocIdUrl xmlns="b9fab99d-1571-47f6-8995-3a195ef041f8">
      <Url>http://prod.unmikonline.org/hrap/Eng/_layouts/DocIdRedir.aspx?ID=M5JDUUKXSQ5W-25-348</Url>
      <Description>M5JDUUKXSQ5W-25-348</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EB70B-34E8-4BAF-9EDF-010F1E86674A}"/>
</file>

<file path=customXml/itemProps2.xml><?xml version="1.0" encoding="utf-8"?>
<ds:datastoreItem xmlns:ds="http://schemas.openxmlformats.org/officeDocument/2006/customXml" ds:itemID="{7702DBC7-DD09-4091-B79B-3BE47C79459F}"/>
</file>

<file path=customXml/itemProps3.xml><?xml version="1.0" encoding="utf-8"?>
<ds:datastoreItem xmlns:ds="http://schemas.openxmlformats.org/officeDocument/2006/customXml" ds:itemID="{1D077B11-F4F8-499E-A6BA-C4A42218D9A7}"/>
</file>

<file path=customXml/itemProps4.xml><?xml version="1.0" encoding="utf-8"?>
<ds:datastoreItem xmlns:ds="http://schemas.openxmlformats.org/officeDocument/2006/customXml" ds:itemID="{A45372E9-CDFB-437B-A720-F0C0601426B0}"/>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2011-12-17T08:12:00Z</cp:lastPrinted>
  <dcterms:created xsi:type="dcterms:W3CDTF">2012-02-23T15:00:00Z</dcterms:created>
  <dcterms:modified xsi:type="dcterms:W3CDTF">2012-02-23T15:00:00Z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ce47e0be-1531-407e-9cdf-93875f97a648</vt:lpwstr>
  </property>
  <property fmtid="{D5CDD505-2E9C-101B-9397-08002B2CF9AE}" pid="4" name="Order">
    <vt:r8>34800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